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Times New Roman" w:cs="Times New Roman" w:eastAsia="Times New Roman" w:hAnsi="Times New Roman"/>
        </w:rPr>
      </w:pPr>
      <w:bookmarkStart w:colFirst="0" w:colLast="0" w:name="_im01n2rjbpgk" w:id="0"/>
      <w:bookmarkEnd w:id="0"/>
      <w:r w:rsidDel="00000000" w:rsidR="00000000" w:rsidRPr="00000000">
        <w:rPr>
          <w:rFonts w:ascii="Times New Roman" w:cs="Times New Roman" w:eastAsia="Times New Roman" w:hAnsi="Times New Roman"/>
        </w:rPr>
        <w:drawing>
          <wp:anchor allowOverlap="1" behindDoc="0" distB="0" distT="0" distL="0" distR="0" hidden="0" layoutInCell="1" locked="0" relativeHeight="0" simplePos="0">
            <wp:simplePos x="0" y="0"/>
            <wp:positionH relativeFrom="margin">
              <wp:posOffset>-274319</wp:posOffset>
            </wp:positionH>
            <wp:positionV relativeFrom="margin">
              <wp:posOffset>-371332</wp:posOffset>
            </wp:positionV>
            <wp:extent cx="596088" cy="6619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6088" cy="661988"/>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rPr>
          <w:i w:val="1"/>
          <w:color w:val="76a5af"/>
          <w:sz w:val="36"/>
          <w:szCs w:val="36"/>
        </w:rPr>
      </w:pPr>
      <w:bookmarkStart w:colFirst="0" w:colLast="0" w:name="_gv7zku2pjnb0" w:id="1"/>
      <w:bookmarkEnd w:id="1"/>
      <w:r w:rsidDel="00000000" w:rsidR="00000000" w:rsidRPr="00000000">
        <w:rPr>
          <w:rFonts w:ascii="Times New Roman" w:cs="Times New Roman" w:eastAsia="Times New Roman" w:hAnsi="Times New Roman"/>
          <w:rtl w:val="0"/>
        </w:rPr>
        <w:t xml:space="preserve">Cambridge Scholars Publishing</w:t>
        <w:br w:type="textWrapping"/>
      </w:r>
      <w:r w:rsidDel="00000000" w:rsidR="00000000" w:rsidRPr="00000000">
        <w:rPr>
          <w:rFonts w:ascii="Times New Roman" w:cs="Times New Roman" w:eastAsia="Times New Roman" w:hAnsi="Times New Roman"/>
          <w:color w:val="76a5af"/>
          <w:sz w:val="36"/>
          <w:szCs w:val="36"/>
          <w:rtl w:val="0"/>
        </w:rPr>
        <w:t xml:space="preserve">2.0 </w:t>
      </w:r>
      <w:r w:rsidDel="00000000" w:rsidR="00000000" w:rsidRPr="00000000">
        <w:rPr>
          <w:rFonts w:ascii="Times New Roman" w:cs="Times New Roman" w:eastAsia="Times New Roman" w:hAnsi="Times New Roman"/>
          <w:i w:val="1"/>
          <w:color w:val="76a5af"/>
          <w:sz w:val="36"/>
          <w:szCs w:val="36"/>
          <w:rtl w:val="0"/>
        </w:rPr>
        <w:t xml:space="preserve">Contributor Agreement Form </w:t>
      </w:r>
      <w:r w:rsidDel="00000000" w:rsidR="00000000" w:rsidRPr="00000000">
        <w:rPr>
          <w:rtl w:val="0"/>
        </w:rPr>
      </w:r>
    </w:p>
    <w:p w:rsidR="00000000" w:rsidDel="00000000" w:rsidP="00000000" w:rsidRDefault="00000000" w:rsidRPr="00000000" w14:paraId="00000003">
      <w:pPr>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Agreement between Publisher, Editor and Contributor for the publication of aWork by</w:t>
      </w:r>
      <w:r w:rsidDel="00000000" w:rsidR="00000000" w:rsidRPr="00000000">
        <w:rPr>
          <w:rFonts w:ascii="Times New Roman" w:cs="Times New Roman" w:eastAsia="Times New Roman" w:hAnsi="Times New Roman"/>
          <w:i w:val="1"/>
          <w:rtl w:val="0"/>
        </w:rPr>
        <w:t xml:space="preserve"> Cambridge Scholars Publishing.</w:t>
      </w:r>
    </w:p>
    <w:p w:rsidR="00000000" w:rsidDel="00000000" w:rsidP="00000000" w:rsidRDefault="00000000" w:rsidRPr="00000000" w14:paraId="00000004">
      <w:pPr>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05">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Cambridge Scholars Publishing</w:t>
      </w:r>
      <w:r w:rsidDel="00000000" w:rsidR="00000000" w:rsidRPr="00000000">
        <w:rPr>
          <w:rFonts w:ascii="Times New Roman" w:cs="Times New Roman" w:eastAsia="Times New Roman" w:hAnsi="Times New Roman"/>
          <w:rtl w:val="0"/>
        </w:rPr>
        <w:t xml:space="preserve"> (hereafter Publisher) has agreed to publish your contribution as part of a collection of essays. The agreement is contingent upon the fulfilment of a number of requirements listed below. </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contributor warrants that the contribution is original, that it is not in any way libellous or unlawful in the United Kingdom, that it does not infringe any copyright or other proprietary right. The contributor further warrants that she or he holds the rights to publish and sell the work in traditional formats including hardback and paperback but also as e-books.</w:t>
      </w:r>
    </w:p>
    <w:p w:rsidR="00000000" w:rsidDel="00000000" w:rsidP="00000000" w:rsidRDefault="00000000" w:rsidRPr="00000000" w14:paraId="00000007">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By submitting the essay, the Contributor agrees to transfer the rights to publish and sell the work in any binding or medium to the Publisher. These rights are governed by a contract between the editor of the work and the Publisher.</w:t>
      </w:r>
    </w:p>
    <w:p w:rsidR="00000000" w:rsidDel="00000000" w:rsidP="00000000" w:rsidRDefault="00000000" w:rsidRPr="00000000" w14:paraId="00000008">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Contributor warrants that the contribution has not been published elsewhere, and that if it is, both the Editor and Publisher must be notified and their consent must be obtained before submission of the contribution to the Editor. </w:t>
      </w:r>
    </w:p>
    <w:p w:rsidR="00000000" w:rsidDel="00000000" w:rsidP="00000000" w:rsidRDefault="00000000" w:rsidRPr="00000000" w14:paraId="00000009">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By submitting the work, the Contributor agrees to the Publisher's Contributor Copies policy by which the Contributor receives 40% off the Publisher’s catalogue in exchange for their contribution. The details of this are available upon request from </w:t>
      </w:r>
      <w:r w:rsidDel="00000000" w:rsidR="00000000" w:rsidRPr="00000000">
        <w:rPr>
          <w:rFonts w:ascii="Times New Roman" w:cs="Times New Roman" w:eastAsia="Times New Roman" w:hAnsi="Times New Roman"/>
          <w:b w:val="1"/>
          <w:rtl w:val="0"/>
        </w:rPr>
        <w:t xml:space="preserve">admin@cambridgescholars.com </w:t>
      </w:r>
      <w:r w:rsidDel="00000000" w:rsidR="00000000" w:rsidRPr="00000000">
        <w:rPr>
          <w:rFonts w:ascii="Times New Roman" w:cs="Times New Roman" w:eastAsia="Times New Roman" w:hAnsi="Times New Roman"/>
          <w:rtl w:val="0"/>
        </w:rPr>
        <w:t xml:space="preserve">and will be provided directly when the work to which the Contributor had contributed has been printed. </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By submitting the essay, the Contributor agrees to Publisher's author discount and postage policy in the event of any purchases from Publisher.</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Contributor agrees to make a reasonable effort to conform to Publisher's submission guidelines and to liaise with the volume editor to ensure that the requirements of these guidelines are met to a reasonable degree.</w:t>
      </w:r>
    </w:p>
    <w:p w:rsidR="00000000" w:rsidDel="00000000" w:rsidP="00000000" w:rsidRDefault="00000000" w:rsidRPr="00000000" w14:paraId="0000000C">
      <w:pPr>
        <w:numPr>
          <w:ilvl w:val="0"/>
          <w:numId w:val="1"/>
        </w:numPr>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Contributor retains the right to republish their contribution in any medium or binding, excluding open access, on the condition that appropriate reference is given to the original publication with Cambridge Scholars Publishing. A copy of this work must be supplied to Cambridge Scholars Publishing, and the address for such can be obtained upon request from </w:t>
      </w:r>
      <w:r w:rsidDel="00000000" w:rsidR="00000000" w:rsidRPr="00000000">
        <w:rPr>
          <w:rFonts w:ascii="Times New Roman" w:cs="Times New Roman" w:eastAsia="Times New Roman" w:hAnsi="Times New Roman"/>
          <w:b w:val="1"/>
          <w:rtl w:val="0"/>
        </w:rPr>
        <w:t xml:space="preserve">admin@cambridgescholars.com</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of Publication: ________________________________________</w:t>
      </w:r>
    </w:p>
    <w:p w:rsidR="00000000" w:rsidDel="00000000" w:rsidP="00000000" w:rsidRDefault="00000000" w:rsidRPr="00000000" w14:paraId="00000017">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Title of Contribution: _______________________________________</w:t>
      </w:r>
    </w:p>
    <w:p w:rsidR="00000000" w:rsidDel="00000000" w:rsidP="00000000" w:rsidRDefault="00000000" w:rsidRPr="00000000" w14:paraId="00000018">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First Name: _______________________________________________</w:t>
      </w:r>
    </w:p>
    <w:p w:rsidR="00000000" w:rsidDel="00000000" w:rsidP="00000000" w:rsidRDefault="00000000" w:rsidRPr="00000000" w14:paraId="00000019">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Surname: _________________________________________________</w:t>
      </w:r>
    </w:p>
    <w:p w:rsidR="00000000" w:rsidDel="00000000" w:rsidP="00000000" w:rsidRDefault="00000000" w:rsidRPr="00000000" w14:paraId="0000001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 ________________________________________________</w:t>
      </w:r>
    </w:p>
    <w:p w:rsidR="00000000" w:rsidDel="00000000" w:rsidP="00000000" w:rsidRDefault="00000000" w:rsidRPr="00000000" w14:paraId="0000001B">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Position:__________________________________________________</w:t>
      </w:r>
    </w:p>
    <w:p w:rsidR="00000000" w:rsidDel="00000000" w:rsidP="00000000" w:rsidRDefault="00000000" w:rsidRPr="00000000" w14:paraId="0000001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Country: __________________________________________________</w:t>
      </w:r>
    </w:p>
    <w:p w:rsidR="00000000" w:rsidDel="00000000" w:rsidP="00000000" w:rsidRDefault="00000000" w:rsidRPr="00000000" w14:paraId="0000001D">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____________________________________________________</w:t>
      </w:r>
    </w:p>
    <w:p w:rsidR="00000000" w:rsidDel="00000000" w:rsidP="00000000" w:rsidRDefault="00000000" w:rsidRPr="00000000" w14:paraId="0000001E">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Signature: _________________________________________________</w:t>
      </w:r>
    </w:p>
    <w:p w:rsidR="00000000" w:rsidDel="00000000" w:rsidP="00000000" w:rsidRDefault="00000000" w:rsidRPr="00000000" w14:paraId="0000002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Date:_____________________________________________________</w:t>
      </w:r>
    </w:p>
    <w:p w:rsidR="00000000" w:rsidDel="00000000" w:rsidP="00000000" w:rsidRDefault="00000000" w:rsidRPr="00000000" w14:paraId="0000002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would like to receive news and promotional offers from Cambridge Scholars Publishing, tailored to my field of interest (please detail) </w:t>
      </w:r>
    </w:p>
    <w:p w:rsidR="00000000" w:rsidDel="00000000" w:rsidP="00000000" w:rsidRDefault="00000000" w:rsidRPr="00000000" w14:paraId="00000023">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 No □</w:t>
      </w: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tbl>
    <w:tblPr>
      <w:tblStyle w:val="Table1"/>
      <w:tblpPr w:leftFromText="180" w:rightFromText="180" w:topFromText="180" w:bottomFromText="180" w:vertAnchor="text" w:horzAnchor="text" w:tblpX="975" w:tblpY="0"/>
      <w:tblW w:w="9015.0" w:type="dxa"/>
      <w:jc w:val="left"/>
      <w:tblInd w:w="12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1965"/>
      <w:gridCol w:w="2430"/>
      <w:gridCol w:w="3270"/>
      <w:tblGridChange w:id="0">
        <w:tblGrid>
          <w:gridCol w:w="1350"/>
          <w:gridCol w:w="1965"/>
          <w:gridCol w:w="2430"/>
          <w:gridCol w:w="3270"/>
        </w:tblGrid>
      </w:tblGridChange>
    </w:tblGrid>
    <w:tr>
      <w:trPr>
        <w:cantSplit w:val="0"/>
        <w:trHeight w:val="1587.89062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9">
          <w:pPr>
            <w:widowControl w:val="0"/>
            <w:spacing w:line="240" w:lineRule="auto"/>
            <w:rPr>
              <w:rFonts w:ascii="Times New Roman" w:cs="Times New Roman" w:eastAsia="Times New Roman" w:hAnsi="Times New Roman"/>
              <w:color w:val="76a5af"/>
              <w:sz w:val="16"/>
              <w:szCs w:val="16"/>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A">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Lady Stephenson Library</w:t>
          </w:r>
        </w:p>
        <w:p w:rsidR="00000000" w:rsidDel="00000000" w:rsidP="00000000" w:rsidRDefault="00000000" w:rsidRPr="00000000" w14:paraId="0000002B">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Newcastle upon Tyne</w:t>
          </w:r>
        </w:p>
        <w:p w:rsidR="00000000" w:rsidDel="00000000" w:rsidP="00000000" w:rsidRDefault="00000000" w:rsidRPr="00000000" w14:paraId="0000002C">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NE6 2PA</w:t>
          </w:r>
        </w:p>
        <w:p w:rsidR="00000000" w:rsidDel="00000000" w:rsidP="00000000" w:rsidRDefault="00000000" w:rsidRPr="00000000" w14:paraId="0000002D">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United Kingdom</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2E">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orders@cambridgescholars.com</w:t>
          </w:r>
        </w:p>
        <w:p w:rsidR="00000000" w:rsidDel="00000000" w:rsidP="00000000" w:rsidRDefault="00000000" w:rsidRPr="00000000" w14:paraId="0000002F">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www.cambridgescholars.com</w:t>
          </w:r>
        </w:p>
        <w:p w:rsidR="00000000" w:rsidDel="00000000" w:rsidP="00000000" w:rsidRDefault="00000000" w:rsidRPr="00000000" w14:paraId="00000030">
          <w:pPr>
            <w:widowControl w:val="0"/>
            <w:spacing w:line="240" w:lineRule="auto"/>
            <w:rPr>
              <w:rFonts w:ascii="Times New Roman" w:cs="Times New Roman" w:eastAsia="Times New Roman" w:hAnsi="Times New Roman"/>
              <w:color w:val="76a5af"/>
              <w:sz w:val="16"/>
              <w:szCs w:val="16"/>
            </w:rPr>
          </w:pPr>
          <w:r w:rsidDel="00000000" w:rsidR="00000000" w:rsidRPr="00000000">
            <w:rPr>
              <w:rtl w:val="0"/>
            </w:rPr>
          </w:r>
        </w:p>
        <w:p w:rsidR="00000000" w:rsidDel="00000000" w:rsidP="00000000" w:rsidRDefault="00000000" w:rsidRPr="00000000" w14:paraId="00000031">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Fax +44 (0)191 265 2056</w:t>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32">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Cambridge Scholars Publishing is registered </w:t>
          </w:r>
        </w:p>
        <w:p w:rsidR="00000000" w:rsidDel="00000000" w:rsidP="00000000" w:rsidRDefault="00000000" w:rsidRPr="00000000" w14:paraId="00000033">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in the United Kingdom.</w:t>
          </w:r>
        </w:p>
        <w:p w:rsidR="00000000" w:rsidDel="00000000" w:rsidP="00000000" w:rsidRDefault="00000000" w:rsidRPr="00000000" w14:paraId="00000034">
          <w:pPr>
            <w:widowControl w:val="0"/>
            <w:spacing w:line="240" w:lineRule="auto"/>
            <w:rPr>
              <w:rFonts w:ascii="Times New Roman" w:cs="Times New Roman" w:eastAsia="Times New Roman" w:hAnsi="Times New Roman"/>
              <w:color w:val="76a5af"/>
              <w:sz w:val="16"/>
              <w:szCs w:val="16"/>
            </w:rPr>
          </w:pPr>
          <w:r w:rsidDel="00000000" w:rsidR="00000000" w:rsidRPr="00000000">
            <w:rPr>
              <w:rtl w:val="0"/>
            </w:rPr>
          </w:r>
        </w:p>
        <w:p w:rsidR="00000000" w:rsidDel="00000000" w:rsidP="00000000" w:rsidRDefault="00000000" w:rsidRPr="00000000" w14:paraId="00000035">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Companies House</w:t>
          </w:r>
        </w:p>
        <w:p w:rsidR="00000000" w:rsidDel="00000000" w:rsidP="00000000" w:rsidRDefault="00000000" w:rsidRPr="00000000" w14:paraId="00000036">
          <w:pPr>
            <w:widowControl w:val="0"/>
            <w:spacing w:line="240" w:lineRule="auto"/>
            <w:rPr>
              <w:rFonts w:ascii="Times New Roman" w:cs="Times New Roman" w:eastAsia="Times New Roman" w:hAnsi="Times New Roman"/>
              <w:color w:val="76a5af"/>
              <w:sz w:val="16"/>
              <w:szCs w:val="16"/>
            </w:rPr>
          </w:pPr>
          <w:r w:rsidDel="00000000" w:rsidR="00000000" w:rsidRPr="00000000">
            <w:rPr>
              <w:rFonts w:ascii="Times New Roman" w:cs="Times New Roman" w:eastAsia="Times New Roman" w:hAnsi="Times New Roman"/>
              <w:color w:val="76a5af"/>
              <w:sz w:val="16"/>
              <w:szCs w:val="16"/>
              <w:rtl w:val="0"/>
            </w:rPr>
            <w:t xml:space="preserve">Reg. Number: 4333775. VAT Number: 108280727.</w:t>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